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AI planning continuity pack</w:t>
      </w:r>
    </w:p>
    <w:p>
      <w:r>
        <w:rPr>
          <w:sz w:val="20"/>
        </w:rPr>
        <w:t>seven documents  ·  three handover steps  ·  three transfers on the day  ·  a one-page sign-off</w:t>
      </w:r>
    </w:p>
    <w:p>
      <w:r>
        <w:t>──────────────────────────────────────────────</w:t>
      </w:r>
    </w:p>
    <w:p>
      <w:r>
        <w:t>School name: ______________________</w:t>
      </w:r>
    </w:p>
    <w:p>
      <w:r>
        <w:rPr>
          <w:i/>
          <w:sz w:val="18"/>
        </w:rPr>
        <w:t>Version 1.0   ·   Handover date: ______ / ______ / ______   ·   The three weeks are a suggestion; a school may adjust them</w:t>
      </w:r>
    </w:p>
    <w:p>
      <w:r>
        <w:t>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sz w:val="26"/>
        </w:rPr>
        <w:t>1. Purpose and boundaries</w:t>
      </w:r>
    </w:p>
    <w:p>
      <w:r>
        <w:rPr>
          <w:sz w:val="21"/>
        </w:rPr>
        <w:t>This document turns 'someone will change post', which is certain to happen, into a set of handover contents that can be checked item by item. It says nothing about staffing and it does not judge anyone's past work.</w:t>
      </w:r>
    </w:p>
    <w:p>
      <w:r>
        <w:rPr>
          <w:sz w:val="21"/>
        </w:rPr>
        <w:t>The pack and the seven documents are a suggestion from this resource. The Education Bureau prescribes no handover format. Who takes over, who decides it and how long the handover runs are for the school to decide; this document sets only what is handed over.</w:t>
      </w:r>
    </w:p>
    <w:p>
      <w:r>
        <w:rPr>
          <w:sz w:val="21"/>
        </w:rPr>
        <w:t>The document contains no password, no account name, no named commercial tool, no supplier name and no personal name. Administrator rights go to a school-owned account, never to a personal one.</w:t>
      </w:r>
    </w:p>
    <w:p>
      <w:r>
        <w:rPr>
          <w:i/>
          <w:sz w:val="19"/>
        </w:rPr>
        <w:t>2. The seven documents (seven only)  |  3. The three handover steps (three weeks suggested)  |  4. Three things transferred on the day  |  5. Sign-off page (photocopy on its own)  |  6. After the handover</w:t>
      </w:r>
    </w:p>
    <w:p>
      <w:pPr>
        <w:sectPr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2. The seven documents (seven only)</w:t>
      </w:r>
    </w:p>
    <w:p>
      <w:r>
        <w:rPr>
          <w:sz w:val="20"/>
        </w:rPr>
        <w:t>Seven is a list, not a catalogue: each item holds one thing and has no sub-items.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680"/>
          </w:tcPr>
          <w:p>
            <w:r/>
            <w:r>
              <w:rPr>
                <w:b/>
                <w:sz w:val="17"/>
              </w:rPr>
              <w:t>No.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7"/>
              </w:rPr>
              <w:t>Document</w:t>
            </w:r>
          </w:p>
        </w:tc>
        <w:tc>
          <w:tcPr>
            <w:tcW w:type="dxa" w:w="4762"/>
          </w:tcPr>
          <w:p>
            <w:r/>
            <w:r>
              <w:rPr>
                <w:b/>
                <w:sz w:val="17"/>
              </w:rPr>
              <w:t>How far it must be written up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7"/>
              </w:rPr>
              <w:t>Status (current / needs updating)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7"/>
              </w:rPr>
              <w:t>Where it lives now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1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School implementation strategy (one page)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One page: what happens this year, which level goes first, which item of the School Development Plan it answers, when it is reviewed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2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Tool list and accounts (no passwords)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The category of tool, its purpose, the school-owned accounts and which post each belongs to; no password and no account name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3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Funding and spending position (including mid-term and final report deadlines)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Committed and spent amounts, the balance, and the deadlines for the mid-term and final reports; amounts follow the school's own accounts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4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Actions done and not done (against the School Development Plan)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One action per line: which item of the School Development Plan it answers, done or not done, and the next step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5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Teachers' 30-hour training progress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Each teacher's completed digital education training hours within the continuing professional development cycle, and how the school gets to 30 hours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6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Risk register (current version)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Cites the school's own single risk register, with its version and last review date; no second version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7</w:t>
            </w:r>
          </w:p>
        </w:tc>
        <w:tc>
          <w:tcPr>
            <w:tcW w:type="dxa" w:w="2608"/>
          </w:tcPr>
          <w:p>
            <w:r/>
            <w:r>
              <w:rPr>
                <w:sz w:val="17"/>
              </w:rPr>
              <w:t>External relationships and the handling of pupil-work accounts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Which partners and suppliers there is a working relationship with (the school keeps its own contact details), and what happens to pupil work and pupil-work accounts after the handover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i/>
          <w:sz w:val="19"/>
        </w:rPr>
        <w:t>Item 2 contains no passwords: what is transferred is administrative rights to an account, not the password itself.</w:t>
      </w:r>
    </w:p>
    <w:p>
      <w:r>
        <w:rPr>
          <w:i/>
          <w:sz w:val="19"/>
        </w:rPr>
        <w:t>Item 5 records progress only and does not replace the school's training arrangements: a new coordinator completing the AI leadership training is a requirement the EDB circular places on school leadership, including principals and coordinating teachers, and the school's training arrangements continue under the circular and the school plan.</w:t>
      </w:r>
    </w:p>
    <w:p>
      <w:r>
        <w:rPr>
          <w:i/>
          <w:sz w:val="19"/>
        </w:rPr>
        <w:t>Item 6 creates no second version: it cites the school's own single risk register, with its version and last review date.</w:t>
      </w:r>
    </w:p>
    <w:p>
      <w:pPr>
        <w:sectPr>
          <w:pgSz w:w="15840" w:h="12240" w:orient="landscape"/>
          <w:pgMar w:top="850" w:right="907" w:bottom="850" w:left="907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3. The three handover steps (three weeks suggested)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701"/>
          </w:tcPr>
          <w:p>
            <w:r/>
            <w:r>
              <w:rPr>
                <w:b/>
                <w:sz w:val="18"/>
              </w:rPr>
              <w:t>Step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8"/>
              </w:rPr>
              <w:t>Time (suggested)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8"/>
              </w:rPr>
              <w:t>Who</w:t>
            </w:r>
          </w:p>
        </w:tc>
        <w:tc>
          <w:tcPr>
            <w:tcW w:type="dxa" w:w="5102"/>
          </w:tcPr>
          <w:p>
            <w:r/>
            <w:r>
              <w:rPr>
                <w:b/>
                <w:sz w:val="18"/>
              </w:rPr>
              <w:t>What happens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8"/>
              </w:rPr>
              <w:t>Date completed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1  Mark each item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Week 1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Outgoing colleague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Mark each of the seven as current or needs updating, and write where that document currently lives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2  Check each item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Week 2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Incoming colleague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Open every one and check it, then write down three things you do not understand - exactly three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3  Confirm each item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>Both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A 60-minute meeting; confirm item by item and sign the sign-off page there and then</w:t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</w:tbl>
    <w:p>
      <w:r>
        <w:rPr>
          <w:i/>
          <w:sz w:val="19"/>
        </w:rPr>
        <w:t>Three steps, and only three; the order and the content do not change. The three weeks are a suggestion and a school may shorten or lengthen them to fit its calendar and staffing. Three is a deliberate cap: write many more and the meeting becomes a read-through, write fewer and nothing has really been checked.</w:t>
      </w:r>
    </w:p>
    <w:p>
      <w:pPr>
        <w:spacing w:before="240"/>
      </w:pPr>
      <w:r>
        <w:rPr>
          <w:b/>
          <w:sz w:val="26"/>
        </w:rPr>
        <w:t>4. Three things transferred on the day</w:t>
      </w:r>
    </w:p>
    <w:p>
      <w:r>
        <w:rPr>
          <w:b/>
          <w:sz w:val="21"/>
        </w:rPr>
        <w:t>1  Administrator rights</w:t>
      </w:r>
    </w:p>
    <w:p>
      <w:r>
        <w:rPr>
          <w:sz w:val="20"/>
        </w:rPr>
        <w:t>Transferred to a school-owned account, never to a personal one. Once a personal account closes, the school loses control of the tools and the records.</w:t>
      </w:r>
    </w:p>
    <w:p>
      <w:r>
        <w:rPr>
          <w:sz w:val="20"/>
        </w:rPr>
        <w:t>[  ] Done            Date: ____________</w:t>
      </w:r>
    </w:p>
    <w:p>
      <w:r>
        <w:rPr>
          <w:b/>
          <w:sz w:val="21"/>
        </w:rPr>
        <w:t>2  Storage location and edit rights</w:t>
      </w:r>
    </w:p>
    <w:p>
      <w:r>
        <w:rPr>
          <w:sz w:val="20"/>
        </w:rPr>
        <w:t>The seven documents live where the school designates, held by a school account, with edit rights for the incoming colleague; a personal storage space is no longer the only copy.</w:t>
      </w:r>
    </w:p>
    <w:p>
      <w:r>
        <w:rPr>
          <w:sz w:val="20"/>
        </w:rPr>
        <w:t>[  ] Done            Date: ____________</w:t>
      </w:r>
    </w:p>
    <w:p>
      <w:r>
        <w:rPr>
          <w:b/>
          <w:sz w:val="21"/>
        </w:rPr>
        <w:t>3  Written notice to suppliers and partners</w:t>
      </w:r>
    </w:p>
    <w:p>
      <w:r>
        <w:rPr>
          <w:sz w:val="20"/>
        </w:rPr>
        <w:t>Tell each counterpart in writing that the contact has changed and which post now carries it; the list and the contact details are kept by the school and do not appear in this document.</w:t>
      </w:r>
    </w:p>
    <w:p>
      <w:r>
        <w:rPr>
          <w:sz w:val="20"/>
        </w:rPr>
        <w:t>[  ] Done            Date: ____________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Sign-off page (one page, photocopy on its own)</w:t>
      </w:r>
    </w:p>
    <w:p>
      <w:r>
        <w:rPr>
          <w:sz w:val="20"/>
        </w:rPr>
        <w:t>Handover date: ______ / ______ / ______</w:t>
      </w:r>
    </w:p>
    <w:p>
      <w:r>
        <w:rPr>
          <w:sz w:val="20"/>
        </w:rPr>
        <w:t>Version of the seven documents:</w:t>
      </w:r>
    </w:p>
    <w:p>
      <w:r>
        <w:rPr>
          <w:sz w:val="20"/>
        </w:rPr>
        <w:t>Dates the three steps were completed: week 1 ______   week 2 ______   week 3 ______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737"/>
          </w:tcPr>
          <w:p>
            <w:r/>
            <w:r>
              <w:rPr>
                <w:b/>
                <w:sz w:val="18"/>
              </w:rPr>
              <w:t>No.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8"/>
              </w:rPr>
              <w:t>Status (current / needs updating)</w:t>
            </w:r>
          </w:p>
        </w:tc>
        <w:tc>
          <w:tcPr>
            <w:tcW w:type="dxa" w:w="2211"/>
          </w:tcPr>
          <w:p>
            <w:r/>
            <w:r>
              <w:rPr>
                <w:b/>
                <w:sz w:val="18"/>
              </w:rPr>
              <w:t>Checked by the incoming colleague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8"/>
              </w:rPr>
              <w:t>Confirmed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School implementation strategy (one page)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Tool list and accounts (no passwords)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Funding and spending position (including report deadlines)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Actions done and not done (against the School Development Plan)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Teachers' 30-hour training progress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Risk register (current version)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External relationships and the handling of pupil-work accounts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rPr>
          <w:sz w:val="20"/>
        </w:rPr>
        <w:t>Post of the outgoing colleague:______________________    Signature: ____________</w:t>
      </w:r>
    </w:p>
    <w:p>
      <w:r>
        <w:rPr>
          <w:sz w:val="20"/>
        </w:rPr>
        <w:t>Post of the incoming colleague:______________________    Signature: ____________</w:t>
      </w:r>
    </w:p>
    <w:p>
      <w:r>
        <w:rPr>
          <w:sz w:val="20"/>
        </w:rPr>
        <w:t>Post confirming for the school:______________________    Signature: ____________</w:t>
      </w:r>
    </w:p>
    <w:p>
      <w:r>
        <w:rPr>
          <w:i/>
          <w:sz w:val="19"/>
        </w:rPr>
        <w:t>The sign-off page prints posts and signature lines only - no names and no appraisal. What it records is the state the seven documents were handed over in.</w:t>
      </w:r>
    </w:p>
    <w:p>
      <w:pPr>
        <w:spacing w:before="240"/>
      </w:pPr>
      <w:r>
        <w:rPr>
          <w:b/>
          <w:sz w:val="26"/>
        </w:rPr>
        <w:t>6. After the handover</w:t>
      </w:r>
    </w:p>
    <w:p>
      <w:r>
        <w:rPr>
          <w:sz w:val="20"/>
        </w:rPr>
        <w:t>Once the handover is complete, the new coordinator does three things at the first review: update the documents marked needs updating, complete item 7 against how things actually stand, and write the new version and date back onto the list.</w:t>
      </w:r>
    </w:p>
    <w:p>
      <w:r>
        <w:rPr>
          <w:sz w:val="20"/>
        </w:rPr>
        <w:t>Reviews after that follow the self-evaluation cycle of the School Development Plan and/or the annual school plan.</w:t>
      </w:r>
    </w:p>
    <w:p>
      <w:r>
        <w:rPr>
          <w:sz w:val="20"/>
        </w:rPr>
        <w:t>Where this document stops: the AI working group's terms of reference set its remit and meeting cycle (this document changes neither); the staff AI literacy baseline self-assessment supplies the baseline data (this document cites the result only); the budget and licensing worksheet works out three cost scenarios (this document records only the current position and deadlines); the annual AI review pack is the yearly self-evaluation and evidence file (this document is the handover when a person changes, and neither replaces the other); the risk register is cited as the same single document.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i/>
          <w:sz w:val="19"/>
        </w:rPr>
        <w:t>This document is a school-based reference produced independently by Beets; it is not an official EDB document. The pack and the seven documents are a suggestion and the Education Bureau prescribes no handover format; who takes over is for the school to decide and this document says nothing about staffing. The three-week period is a suggestion and a school may adjust it.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