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AI 融入課堂的觀課與同儕回饋指引</w:t>
      </w:r>
    </w:p>
    <w:p>
      <w:r>
        <w:rPr>
          <w:rFonts w:ascii="Quicksand" w:hAnsi="Quicksand" w:cs="Quicksand" w:eastAsia="Noto Sans TC"/>
          <w:color w:val="6F6F6F"/>
          <w:sz w:val="24"/>
        </w:rPr>
        <w:t>P1–S6 · 跨科 · 一頁六欄記錄表 · 三十分鐘回饋會 · 三個判準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本文件分五部分：① 觀課前三項準備 ② 一頁六欄記錄表（可獨立影印一頁帶進課室） ③ 三十分鐘回饋會流程 ④ 三個判準 ⑤ 接上學校自評循環。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記錄不評分、不設等級，亦不與人事評核掛鈎。記錄當日交回授課教師，觀課者不留副本。六欄記錄表、三個判準與回饋會流程屬本資源建議，所依據的官方文件沒有「人工智能觀課指標」。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第一部分　觀課前的三項準備（約 15 分鐘）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共備 15 分鐘：由授課教師說明學習目標與這一節為甚麼用 AI（這個工具服務哪一個學習目標；不用工具會少學到甚麼）。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選定記錄方式：一頁六欄、只用文字；不錄影、不拍照、不記學生姓名（用座位或代號）、不收集學生作品。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約好回饋會：觀課後三個工作天內，30 分鐘；開始時說明不評分、不進人事評核、沒有第三者在場。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第二部分　回饋會與判準的用法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記錄表在次頁，可獨立影印。觀課時只記錄事實；三個判準與討論留待回饋會，否則記錄會被結論帶着走。</w:t>
      </w:r>
    </w:p>
    <w:p>
      <w:pPr>
        <w:sectPr>
          <w:pgSz w:w="11906" w:h="16838"/>
          <w:pgMar w:top="1020" w:right="1134" w:bottom="1020" w:left="1134" w:header="720" w:footer="720" w:gutter="0"/>
          <w:cols w:space="720"/>
          <w:docGrid w:linePitch="360"/>
        </w:sectPr>
      </w:pPr>
    </w:p>
    <w:p>
      <w:r>
        <w:rPr>
          <w:rFonts w:ascii="Quicksand" w:hAnsi="Quicksand" w:cs="Quicksand" w:eastAsia="Noto Sans TC"/>
          <w:b/>
          <w:color w:val="080808"/>
          <w:sz w:val="40"/>
        </w:rPr>
        <w:t>一頁六欄記錄表</w:t>
      </w:r>
    </w:p>
    <w:p>
      <w:r>
        <w:rPr>
          <w:rFonts w:ascii="Quicksand" w:hAnsi="Quicksand" w:cs="Quicksand" w:eastAsia="Noto Sans TC"/>
          <w:b w:val="0"/>
          <w:color w:val="080808"/>
          <w:sz w:val="18"/>
        </w:rPr>
        <w:t>日期：＿＿＿＿＿＿　班別：＿＿＿＿＿　科目：＿＿＿＿＿＿　課題：＿＿＿＿＿＿＿＿＿＿　授課教師：＿＿＿＿＿　觀課者：＿＿＿＿＿</w:t>
      </w:r>
    </w:p>
    <w:p>
      <w:r>
        <w:rPr>
          <w:rFonts w:ascii="Quicksand" w:hAnsi="Quicksand" w:cs="Quicksand" w:eastAsia="Noto Sans TC"/>
          <w:b w:val="0"/>
          <w:color w:val="6F6F6F"/>
          <w:sz w:val="18"/>
        </w:rPr>
        <w:t>只記錄這一節課看得見的事實。第六欄只寫事實與位置（哪一個環節、發生了甚麼），不寫評語。</w:t>
      </w:r>
    </w:p>
    <w:p>
      <w:pPr>
        <w:spacing w:after="8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c>
          <w:tcPr>
            <w:tcW w:type="dxa" w:w="115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環節</w:t>
            </w:r>
          </w:p>
        </w:tc>
        <w:tc>
          <w:tcPr>
            <w:tcW w:type="dxa" w:w="192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AI 用途</w:t>
            </w:r>
          </w:p>
        </w:tc>
        <w:tc>
          <w:tcPr>
            <w:tcW w:type="dxa" w:w="192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教師把關</w:t>
            </w:r>
          </w:p>
        </w:tc>
        <w:tc>
          <w:tcPr>
            <w:tcW w:type="dxa" w:w="15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學生核實</w:t>
            </w:r>
          </w:p>
        </w:tc>
        <w:tc>
          <w:tcPr>
            <w:tcW w:type="dxa" w:w="15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學生原創</w:t>
            </w:r>
          </w:p>
        </w:tc>
        <w:tc>
          <w:tcPr>
            <w:tcW w:type="dxa" w:w="15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一處可改進</w:t>
            </w:r>
          </w:p>
        </w:tc>
      </w:tr>
      <w:tr>
        <w:tc>
          <w:tcPr>
            <w:tcW w:type="dxa" w:w="115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15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15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15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15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15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after="120"/>
      </w:pPr>
    </w:p>
    <w:p>
      <w:r>
        <w:rPr>
          <w:rFonts w:ascii="Quicksand" w:hAnsi="Quicksand" w:cs="Quicksand" w:eastAsia="Noto Sans TC"/>
          <w:b/>
          <w:color w:val="080808"/>
          <w:sz w:val="18"/>
        </w:rPr>
        <w:t>記錄不評分、不設等級、不與人事評核掛鈎。記錄交回授課教師，觀課者不留副本。</w:t>
      </w:r>
    </w:p>
    <w:p>
      <w:r>
        <w:rPr>
          <w:rFonts w:ascii="Quicksand" w:hAnsi="Quicksand" w:cs="Quicksand" w:eastAsia="Noto Sans TC"/>
          <w:b w:val="0"/>
          <w:color w:val="6F6F6F"/>
          <w:sz w:val="18"/>
        </w:rPr>
        <w:t>「一處可改進」示例：環節 2：四組之中三組沒有核實步驟，直接採用工具的例子。</w:t>
      </w:r>
    </w:p>
    <w:p>
      <w:pPr>
        <w:sectPr>
          <w:pgSz w:w="16838" w:h="11906" w:orient="landscape"/>
          <w:pgMar w:top="680" w:right="680" w:bottom="680" w:left="680" w:header="720" w:footer="720" w:gutter="0"/>
          <w:cols w:space="720"/>
          <w:docGrid w:linePitch="360"/>
        </w:sectPr>
      </w:pP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第三部分　三十分鐘回饋會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701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時間</w:t>
            </w:r>
          </w:p>
        </w:tc>
        <w:tc>
          <w:tcPr>
            <w:tcW w:type="dxa" w:w="623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內容</w:t>
            </w:r>
          </w:p>
        </w:tc>
        <w:tc>
          <w:tcPr>
            <w:tcW w:type="dxa" w:w="1701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誰說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0–5 分鐘</w:t>
            </w:r>
          </w:p>
        </w:tc>
        <w:tc>
          <w:tcPr>
            <w:tcW w:type="dxa" w:w="623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授課教師先說：我原本想做到甚麼、實際發生了甚麼、哪一處與預期不同</w:t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授課教師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5–13 分鐘</w:t>
            </w:r>
          </w:p>
        </w:tc>
        <w:tc>
          <w:tcPr>
            <w:tcW w:type="dxa" w:w="623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觀課者只讀記錄表上的事實，逐欄讀，不加入評價；讀完先問「有沒有我記錯的」</w:t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觀課者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13–20 分鐘</w:t>
            </w:r>
          </w:p>
        </w:tc>
        <w:tc>
          <w:tcPr>
            <w:tcW w:type="dxa" w:w="623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一起選一處可改進，只選一處；以第六欄為起點，但要由授課教師選</w:t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雙方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20–27 分鐘</w:t>
            </w:r>
          </w:p>
        </w:tc>
        <w:tc>
          <w:tcPr>
            <w:tcW w:type="dxa" w:w="623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寫下一個下一次就做得到的改動：改哪一個環節、改成怎樣、需要甚麼</w:t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雙方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27–30 分鐘</w:t>
            </w:r>
          </w:p>
        </w:tc>
        <w:tc>
          <w:tcPr>
            <w:tcW w:type="dxa" w:w="623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說明記錄去向：交回授課教師；「一處可改進」寫進科組的自評記錄</w:t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觀課者</w:t>
            </w:r>
          </w:p>
        </w:tc>
      </w:tr>
    </w:tbl>
    <w:p>
      <w:pPr>
        <w:spacing w:after="120"/>
      </w:pPr>
    </w:p>
    <w:p>
      <w:r>
        <w:rPr>
          <w:rFonts w:ascii="Quicksand" w:hAnsi="Quicksand" w:cs="Quicksand" w:eastAsia="Noto Sans TC"/>
          <w:b/>
          <w:color w:val="080808"/>
          <w:sz w:val="26"/>
        </w:rPr>
        <w:t>三條紀律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觀課者不在第一段插話：教師未說完設計意圖就聽到評價，整場會變成解釋與防守。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只選一處：三個優點加三個缺點的清單，下一次一處都不會改。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改動要小到下一次做得到：「重新設計整個單元」不是改動；「環節 2 加一張三步核實卡」才是。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第四部分　三個判準（回饋會上用，不用來打分）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判準</w:t>
            </w:r>
          </w:p>
        </w:tc>
        <w:tc>
          <w:tcPr>
            <w:tcW w:type="dxa" w:w="385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看得到</w:t>
            </w:r>
          </w:p>
        </w:tc>
        <w:tc>
          <w:tcPr>
            <w:tcW w:type="dxa" w:w="337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看不到</w:t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 · 學習目標先行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這一節的 AI 用途說得出服務哪一個學習目標</w:t>
            </w:r>
          </w:p>
        </w:tc>
        <w:tc>
          <w:tcPr>
            <w:tcW w:type="dxa" w:w="337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說不出，活動先於目標</w:t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二 · 把關在關鍵位置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教師在輸入、輸出、採用其中一處作出看得見的判斷</w:t>
            </w:r>
          </w:p>
        </w:tc>
        <w:tc>
          <w:tcPr>
            <w:tcW w:type="dxa" w:w="337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三個位置都沒有判斷，實際上是工具在教</w:t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三 · 學生留下判斷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學生說得出自己核實了甚麼、改了甚麼，成品看得見自己的選擇</w:t>
            </w:r>
          </w:p>
        </w:tc>
        <w:tc>
          <w:tcPr>
            <w:tcW w:type="dxa" w:w="337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只有成品，沒有人手痕跡</w:t>
            </w:r>
          </w:p>
        </w:tc>
      </w:tr>
    </w:tbl>
    <w:p>
      <w:pPr>
        <w:spacing w:after="120"/>
      </w:pP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三個判準不加總成分數，也不寫成「三項達標」；用它們決定回饋會討論哪一處。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不要在觀課中途套用判準，否則記錄會被結論帶着走。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如果共備時已發現三個判準一個都對不上，先改設計，而不是照教再觀課。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第五部分　接上學校的自評循環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一學期兩至三次，不必更多；次數多而回饋會草率，不如兩次認真的。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把「一處可改進」抄進科組的年度自評記錄：一行一次，寫上日期、班級、環節。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接上學校層面的三個節點：觀課與回饋會屬「推行」的證據；科組記錄在「評估」時使用；「策劃」時用它決定下一年看哪一科、哪一類課。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不要另立一套表格：學校已有觀課安排，就把六欄記錄表嵌入原有流程，而不是同時跑兩套。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回饋會結束時，授課教師應該手上有下一個具體動作，而不是一份評語。本頁只處理一節課的課堂落實；全校或跨科的覆蓋統計不在本資源範圍。</w:t>
            </w:r>
          </w:p>
        </w:tc>
      </w:tr>
    </w:tbl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